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94F" w:rsidRPr="00D5594F" w:rsidRDefault="00B90A3A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Personalized Nutritional Plans to Control Diabetes Type 2</w:t>
      </w:r>
    </w:p>
    <w:p w:rsidR="00D5594F" w:rsidRP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94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D5594F" w:rsidRP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94F">
        <w:rPr>
          <w:rFonts w:ascii="Times New Roman" w:hAnsi="Times New Roman" w:cs="Times New Roman"/>
          <w:sz w:val="24"/>
          <w:szCs w:val="24"/>
        </w:rPr>
        <w:t>Student’s Name</w:t>
      </w:r>
    </w:p>
    <w:p w:rsidR="00D5594F" w:rsidRPr="00D5594F" w:rsidRDefault="00D5594F" w:rsidP="00D559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94F">
        <w:rPr>
          <w:rFonts w:ascii="Times New Roman" w:hAnsi="Times New Roman" w:cs="Times New Roman"/>
          <w:sz w:val="24"/>
          <w:szCs w:val="24"/>
        </w:rPr>
        <w:t>Course</w:t>
      </w:r>
    </w:p>
    <w:p w:rsidR="0049292B" w:rsidRDefault="004929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022D" w:rsidRPr="0049292B" w:rsidRDefault="005017EF" w:rsidP="004929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2B">
        <w:rPr>
          <w:rFonts w:ascii="Times New Roman" w:hAnsi="Times New Roman" w:cs="Times New Roman"/>
          <w:b/>
          <w:sz w:val="24"/>
          <w:szCs w:val="24"/>
        </w:rPr>
        <w:lastRenderedPageBreak/>
        <w:t>Proposed Solution</w:t>
      </w:r>
    </w:p>
    <w:p w:rsidR="00090933" w:rsidRDefault="0049292B" w:rsidP="001E6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0649">
        <w:rPr>
          <w:rFonts w:ascii="Times New Roman" w:hAnsi="Times New Roman" w:cs="Times New Roman"/>
          <w:sz w:val="24"/>
          <w:szCs w:val="24"/>
        </w:rPr>
        <w:t xml:space="preserve">Type 2 diabetes is not an autoimmune </w:t>
      </w:r>
      <w:r w:rsidR="00DF46B7">
        <w:rPr>
          <w:rFonts w:ascii="Times New Roman" w:hAnsi="Times New Roman" w:cs="Times New Roman"/>
          <w:sz w:val="24"/>
          <w:szCs w:val="24"/>
        </w:rPr>
        <w:t>disease that range</w:t>
      </w:r>
      <w:r w:rsidR="00B90A3A">
        <w:rPr>
          <w:rFonts w:ascii="Times New Roman" w:hAnsi="Times New Roman" w:cs="Times New Roman"/>
          <w:sz w:val="24"/>
          <w:szCs w:val="24"/>
        </w:rPr>
        <w:t>s</w:t>
      </w:r>
      <w:r w:rsidR="001E6622">
        <w:rPr>
          <w:rFonts w:ascii="Times New Roman" w:hAnsi="Times New Roman" w:cs="Times New Roman"/>
          <w:sz w:val="24"/>
          <w:szCs w:val="24"/>
        </w:rPr>
        <w:t xml:space="preserve"> from external forces and lifestyle habits.</w:t>
      </w:r>
      <w:r w:rsidR="00DF46B7">
        <w:rPr>
          <w:rFonts w:ascii="Times New Roman" w:hAnsi="Times New Roman" w:cs="Times New Roman"/>
          <w:sz w:val="24"/>
          <w:szCs w:val="24"/>
        </w:rPr>
        <w:t xml:space="preserve"> </w:t>
      </w:r>
      <w:r w:rsidR="00C23258">
        <w:rPr>
          <w:rFonts w:ascii="Times New Roman" w:hAnsi="Times New Roman" w:cs="Times New Roman"/>
          <w:sz w:val="24"/>
          <w:szCs w:val="24"/>
        </w:rPr>
        <w:t xml:space="preserve">This implies that type 2 diabetes can be controlled using relatively simple lifestyles and </w:t>
      </w:r>
      <w:r w:rsidR="00E601F8">
        <w:rPr>
          <w:rFonts w:ascii="Times New Roman" w:hAnsi="Times New Roman" w:cs="Times New Roman"/>
          <w:sz w:val="24"/>
          <w:szCs w:val="24"/>
        </w:rPr>
        <w:t xml:space="preserve">dietary plans that aim at stabilizing the blood sugar levels. </w:t>
      </w:r>
      <w:r w:rsidR="00DF46B7">
        <w:rPr>
          <w:rFonts w:ascii="Times New Roman" w:hAnsi="Times New Roman" w:cs="Times New Roman"/>
          <w:sz w:val="24"/>
          <w:szCs w:val="24"/>
        </w:rPr>
        <w:t>T</w:t>
      </w:r>
      <w:r w:rsidR="00BD2ED2">
        <w:rPr>
          <w:rFonts w:ascii="Times New Roman" w:hAnsi="Times New Roman" w:cs="Times New Roman"/>
          <w:sz w:val="24"/>
          <w:szCs w:val="24"/>
        </w:rPr>
        <w:t>hrough</w:t>
      </w:r>
      <w:r w:rsidR="00A90649">
        <w:rPr>
          <w:rFonts w:ascii="Times New Roman" w:hAnsi="Times New Roman" w:cs="Times New Roman"/>
          <w:sz w:val="24"/>
          <w:szCs w:val="24"/>
        </w:rPr>
        <w:t xml:space="preserve"> </w:t>
      </w:r>
      <w:r w:rsidR="00BD2ED2">
        <w:rPr>
          <w:rFonts w:ascii="Times New Roman" w:hAnsi="Times New Roman" w:cs="Times New Roman"/>
          <w:sz w:val="24"/>
          <w:szCs w:val="24"/>
        </w:rPr>
        <w:t>p</w:t>
      </w:r>
      <w:r w:rsidR="00B90A3A">
        <w:rPr>
          <w:rFonts w:ascii="Times New Roman" w:hAnsi="Times New Roman" w:cs="Times New Roman"/>
          <w:sz w:val="24"/>
          <w:szCs w:val="24"/>
        </w:rPr>
        <w:t>ersonalized nutritional plans, i</w:t>
      </w:r>
      <w:r w:rsidR="00A90649">
        <w:rPr>
          <w:rFonts w:ascii="Times New Roman" w:hAnsi="Times New Roman" w:cs="Times New Roman"/>
          <w:sz w:val="24"/>
          <w:szCs w:val="24"/>
        </w:rPr>
        <w:t xml:space="preserve">t is easier to reverse type 2 diabetes as compared to type 1 diabetes. </w:t>
      </w:r>
      <w:r w:rsidR="00B90A3A">
        <w:rPr>
          <w:rFonts w:ascii="Times New Roman" w:hAnsi="Times New Roman" w:cs="Times New Roman"/>
          <w:sz w:val="24"/>
          <w:szCs w:val="24"/>
        </w:rPr>
        <w:t>Personalised nutritional</w:t>
      </w:r>
      <w:r w:rsidR="005A7B3C" w:rsidRPr="005A7B3C">
        <w:rPr>
          <w:rFonts w:ascii="Times New Roman" w:hAnsi="Times New Roman" w:cs="Times New Roman"/>
          <w:sz w:val="24"/>
          <w:szCs w:val="24"/>
        </w:rPr>
        <w:t xml:space="preserve"> elements are all around perceived supporters of </w:t>
      </w:r>
      <w:r w:rsidR="00B90A3A">
        <w:rPr>
          <w:rFonts w:ascii="Times New Roman" w:hAnsi="Times New Roman" w:cs="Times New Roman"/>
          <w:sz w:val="24"/>
          <w:szCs w:val="24"/>
        </w:rPr>
        <w:t>chronic diseases</w:t>
      </w:r>
      <w:r w:rsidR="005A7B3C" w:rsidRPr="005A7B3C">
        <w:rPr>
          <w:rFonts w:ascii="Times New Roman" w:hAnsi="Times New Roman" w:cs="Times New Roman"/>
          <w:sz w:val="24"/>
          <w:szCs w:val="24"/>
        </w:rPr>
        <w:t>, including coronary illness, stroke, type 2 diabetes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5A7B3C" w:rsidRPr="005A7B3C">
        <w:rPr>
          <w:rFonts w:ascii="Times New Roman" w:hAnsi="Times New Roman" w:cs="Times New Roman"/>
          <w:sz w:val="24"/>
          <w:szCs w:val="24"/>
        </w:rPr>
        <w:t xml:space="preserve"> and disease. In spite of the known connection between dietary examples and ailment, mediations to adjust dietary propensities and to improve general wellbeing and prosperity have had restricted effect. Personalization</w:t>
      </w:r>
      <w:r w:rsidR="005A7B3C">
        <w:rPr>
          <w:rFonts w:ascii="Times New Roman" w:hAnsi="Times New Roman" w:cs="Times New Roman"/>
          <w:sz w:val="24"/>
          <w:szCs w:val="24"/>
        </w:rPr>
        <w:t xml:space="preserve"> of diet plans</w:t>
      </w:r>
      <w:r w:rsidR="005A7B3C" w:rsidRPr="005A7B3C">
        <w:rPr>
          <w:rFonts w:ascii="Times New Roman" w:hAnsi="Times New Roman" w:cs="Times New Roman"/>
          <w:sz w:val="24"/>
          <w:szCs w:val="24"/>
        </w:rPr>
        <w:t xml:space="preserve"> might be progressively successful in changing conduct that will influence wellbeing results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292B">
        <w:rPr>
          <w:rFonts w:ascii="Times New Roman" w:hAnsi="Times New Roman" w:cs="Times New Roman"/>
          <w:sz w:val="24"/>
          <w:szCs w:val="24"/>
        </w:rPr>
        <w:t>(Viswanathan et al., 2019)</w:t>
      </w:r>
      <w:r w:rsidR="001C2D96">
        <w:rPr>
          <w:rFonts w:ascii="Times New Roman" w:hAnsi="Times New Roman" w:cs="Times New Roman"/>
          <w:sz w:val="24"/>
          <w:szCs w:val="24"/>
        </w:rPr>
        <w:t xml:space="preserve">. This article </w:t>
      </w:r>
      <w:r w:rsidR="009636A5">
        <w:rPr>
          <w:rFonts w:ascii="Times New Roman" w:hAnsi="Times New Roman" w:cs="Times New Roman"/>
          <w:sz w:val="24"/>
          <w:szCs w:val="24"/>
        </w:rPr>
        <w:t>considers</w:t>
      </w:r>
      <w:r w:rsidR="008F0424">
        <w:rPr>
          <w:rFonts w:ascii="Times New Roman" w:hAnsi="Times New Roman" w:cs="Times New Roman"/>
          <w:sz w:val="24"/>
          <w:szCs w:val="24"/>
        </w:rPr>
        <w:t xml:space="preserve"> the evidence for personalized nutrition plans in type 2 diabetic patients </w:t>
      </w:r>
      <w:r w:rsidR="00D76684">
        <w:rPr>
          <w:rFonts w:ascii="Times New Roman" w:hAnsi="Times New Roman" w:cs="Times New Roman"/>
          <w:sz w:val="24"/>
          <w:szCs w:val="24"/>
        </w:rPr>
        <w:t>as a way of reducing the rate of hospital readmissions within six months of dis</w:t>
      </w:r>
      <w:r w:rsidR="009636A5">
        <w:rPr>
          <w:rFonts w:ascii="Times New Roman" w:hAnsi="Times New Roman" w:cs="Times New Roman"/>
          <w:sz w:val="24"/>
          <w:szCs w:val="24"/>
        </w:rPr>
        <w:t xml:space="preserve">charge. </w:t>
      </w:r>
    </w:p>
    <w:p w:rsidR="000038AA" w:rsidRDefault="0049292B" w:rsidP="001E6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0A3A">
        <w:rPr>
          <w:rFonts w:ascii="Times New Roman" w:hAnsi="Times New Roman" w:cs="Times New Roman"/>
          <w:sz w:val="24"/>
          <w:szCs w:val="24"/>
        </w:rPr>
        <w:t>R</w:t>
      </w:r>
      <w:r w:rsidR="00090933">
        <w:rPr>
          <w:rFonts w:ascii="Times New Roman" w:hAnsi="Times New Roman" w:cs="Times New Roman"/>
          <w:sz w:val="24"/>
          <w:szCs w:val="24"/>
        </w:rPr>
        <w:t>esearch by Jose Ordov</w:t>
      </w:r>
      <w:r w:rsidR="003B271B">
        <w:rPr>
          <w:rFonts w:ascii="Times New Roman" w:hAnsi="Times New Roman" w:cs="Times New Roman"/>
          <w:sz w:val="24"/>
          <w:szCs w:val="24"/>
        </w:rPr>
        <w:t>as and a group of professors</w:t>
      </w:r>
      <w:r w:rsidR="00D66173">
        <w:rPr>
          <w:rFonts w:ascii="Times New Roman" w:hAnsi="Times New Roman" w:cs="Times New Roman"/>
          <w:sz w:val="24"/>
          <w:szCs w:val="24"/>
        </w:rPr>
        <w:t xml:space="preserve">, personalized nutritional interventions </w:t>
      </w:r>
      <w:r w:rsidR="00B41C7A">
        <w:rPr>
          <w:rFonts w:ascii="Times New Roman" w:hAnsi="Times New Roman" w:cs="Times New Roman"/>
          <w:sz w:val="24"/>
          <w:szCs w:val="24"/>
        </w:rPr>
        <w:t xml:space="preserve">partially overlaps </w:t>
      </w:r>
      <w:r w:rsidR="00F860B0">
        <w:rPr>
          <w:rFonts w:ascii="Times New Roman" w:hAnsi="Times New Roman" w:cs="Times New Roman"/>
          <w:sz w:val="24"/>
          <w:szCs w:val="24"/>
        </w:rPr>
        <w:t>with precision nutrition and nutritional genomics</w:t>
      </w:r>
      <w:r w:rsidR="00191A3D">
        <w:rPr>
          <w:rFonts w:ascii="Times New Roman" w:hAnsi="Times New Roman" w:cs="Times New Roman"/>
          <w:sz w:val="24"/>
          <w:szCs w:val="24"/>
        </w:rPr>
        <w:t xml:space="preserve"> </w:t>
      </w:r>
      <w:r w:rsidR="00191A3D" w:rsidRPr="00191A3D">
        <w:rPr>
          <w:rFonts w:ascii="Times New Roman" w:hAnsi="Times New Roman" w:cs="Times New Roman"/>
          <w:sz w:val="24"/>
          <w:szCs w:val="24"/>
        </w:rPr>
        <w:t>(Ordovas, Ferguson, Tai, &amp; Mathers, 2018)</w:t>
      </w:r>
      <w:r w:rsidR="00F860B0">
        <w:rPr>
          <w:rFonts w:ascii="Times New Roman" w:hAnsi="Times New Roman" w:cs="Times New Roman"/>
          <w:sz w:val="24"/>
          <w:szCs w:val="24"/>
        </w:rPr>
        <w:t xml:space="preserve">. </w:t>
      </w:r>
      <w:r w:rsidR="00B62CB0">
        <w:rPr>
          <w:rFonts w:ascii="Times New Roman" w:hAnsi="Times New Roman" w:cs="Times New Roman"/>
          <w:sz w:val="24"/>
          <w:szCs w:val="24"/>
        </w:rPr>
        <w:t>T</w:t>
      </w:r>
      <w:r w:rsidR="004B5568">
        <w:rPr>
          <w:rFonts w:ascii="Times New Roman" w:hAnsi="Times New Roman" w:cs="Times New Roman"/>
          <w:sz w:val="24"/>
          <w:szCs w:val="24"/>
        </w:rPr>
        <w:t>he</w:t>
      </w:r>
      <w:r w:rsidR="00B62CB0">
        <w:rPr>
          <w:rFonts w:ascii="Times New Roman" w:hAnsi="Times New Roman" w:cs="Times New Roman"/>
          <w:sz w:val="24"/>
          <w:szCs w:val="24"/>
        </w:rPr>
        <w:t xml:space="preserve"> main aim </w:t>
      </w:r>
      <w:r w:rsidR="00B90A3A">
        <w:rPr>
          <w:rFonts w:ascii="Times New Roman" w:hAnsi="Times New Roman" w:cs="Times New Roman"/>
          <w:sz w:val="24"/>
          <w:szCs w:val="24"/>
        </w:rPr>
        <w:t>of</w:t>
      </w:r>
      <w:r w:rsidR="00B62CB0">
        <w:rPr>
          <w:rFonts w:ascii="Times New Roman" w:hAnsi="Times New Roman" w:cs="Times New Roman"/>
          <w:sz w:val="24"/>
          <w:szCs w:val="24"/>
        </w:rPr>
        <w:t xml:space="preserve"> this intervention plan is to preserve or increase health using </w:t>
      </w:r>
      <w:r w:rsidR="00B90A3A">
        <w:rPr>
          <w:rFonts w:ascii="Times New Roman" w:hAnsi="Times New Roman" w:cs="Times New Roman"/>
          <w:sz w:val="24"/>
          <w:szCs w:val="24"/>
        </w:rPr>
        <w:t>dietary</w:t>
      </w:r>
      <w:r w:rsidR="00B62CB0">
        <w:rPr>
          <w:rFonts w:ascii="Times New Roman" w:hAnsi="Times New Roman" w:cs="Times New Roman"/>
          <w:sz w:val="24"/>
          <w:szCs w:val="24"/>
        </w:rPr>
        <w:t xml:space="preserve"> products and services. </w:t>
      </w:r>
      <w:r w:rsidR="00A76227">
        <w:rPr>
          <w:rFonts w:ascii="Times New Roman" w:hAnsi="Times New Roman" w:cs="Times New Roman"/>
          <w:sz w:val="24"/>
          <w:szCs w:val="24"/>
        </w:rPr>
        <w:t xml:space="preserve">Personalized nutritional plans can be based on </w:t>
      </w:r>
      <w:r w:rsidR="00B90A3A">
        <w:rPr>
          <w:rFonts w:ascii="Times New Roman" w:hAnsi="Times New Roman" w:cs="Times New Roman"/>
          <w:sz w:val="24"/>
          <w:szCs w:val="24"/>
        </w:rPr>
        <w:t xml:space="preserve">the </w:t>
      </w:r>
      <w:r w:rsidR="00A76227">
        <w:rPr>
          <w:rFonts w:ascii="Times New Roman" w:hAnsi="Times New Roman" w:cs="Times New Roman"/>
          <w:sz w:val="24"/>
          <w:szCs w:val="24"/>
        </w:rPr>
        <w:t xml:space="preserve">analysis of current behavior, objectives, </w:t>
      </w:r>
      <w:r w:rsidR="00497480">
        <w:rPr>
          <w:rFonts w:ascii="Times New Roman" w:hAnsi="Times New Roman" w:cs="Times New Roman"/>
          <w:sz w:val="24"/>
          <w:szCs w:val="24"/>
        </w:rPr>
        <w:t>preferences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497480">
        <w:rPr>
          <w:rFonts w:ascii="Times New Roman" w:hAnsi="Times New Roman" w:cs="Times New Roman"/>
          <w:sz w:val="24"/>
          <w:szCs w:val="24"/>
        </w:rPr>
        <w:t xml:space="preserve"> and delivery of interventions </w:t>
      </w:r>
      <w:r w:rsidR="00B90A3A">
        <w:rPr>
          <w:rFonts w:ascii="Times New Roman" w:hAnsi="Times New Roman" w:cs="Times New Roman"/>
          <w:sz w:val="24"/>
          <w:szCs w:val="24"/>
        </w:rPr>
        <w:t>that</w:t>
      </w:r>
      <w:r w:rsidR="00497480">
        <w:rPr>
          <w:rFonts w:ascii="Times New Roman" w:hAnsi="Times New Roman" w:cs="Times New Roman"/>
          <w:sz w:val="24"/>
          <w:szCs w:val="24"/>
        </w:rPr>
        <w:t xml:space="preserve"> motivate and enable patients to make appropriate changes in their eating patterns. </w:t>
      </w:r>
      <w:r w:rsidR="005A51E6">
        <w:rPr>
          <w:rFonts w:ascii="Times New Roman" w:hAnsi="Times New Roman" w:cs="Times New Roman"/>
          <w:sz w:val="24"/>
          <w:szCs w:val="24"/>
        </w:rPr>
        <w:t>Sylvia Hey, Osama Hamdy, V Mohan and Frank Hu</w:t>
      </w:r>
      <w:r w:rsidR="00B90400">
        <w:rPr>
          <w:rFonts w:ascii="Times New Roman" w:hAnsi="Times New Roman" w:cs="Times New Roman"/>
          <w:sz w:val="24"/>
          <w:szCs w:val="24"/>
        </w:rPr>
        <w:t>, diets rich</w:t>
      </w:r>
      <w:r w:rsidR="00B90400" w:rsidRPr="00B90400">
        <w:rPr>
          <w:rFonts w:ascii="Times New Roman" w:hAnsi="Times New Roman" w:cs="Times New Roman"/>
          <w:sz w:val="24"/>
          <w:szCs w:val="24"/>
        </w:rPr>
        <w:t xml:space="preserve"> in entire grains, natural products, vegetables, vegetables, nuts, moderate in liquor utilization, and lowe</w:t>
      </w:r>
      <w:r w:rsidR="00804597">
        <w:rPr>
          <w:rFonts w:ascii="Times New Roman" w:hAnsi="Times New Roman" w:cs="Times New Roman"/>
          <w:sz w:val="24"/>
          <w:szCs w:val="24"/>
        </w:rPr>
        <w:t>r in refined grains, red meat</w:t>
      </w:r>
      <w:r w:rsidR="00B90400" w:rsidRPr="00B90400">
        <w:rPr>
          <w:rFonts w:ascii="Times New Roman" w:hAnsi="Times New Roman" w:cs="Times New Roman"/>
          <w:sz w:val="24"/>
          <w:szCs w:val="24"/>
        </w:rPr>
        <w:t>, and sugar-impr</w:t>
      </w:r>
      <w:r w:rsidR="00804597">
        <w:rPr>
          <w:rFonts w:ascii="Times New Roman" w:hAnsi="Times New Roman" w:cs="Times New Roman"/>
          <w:sz w:val="24"/>
          <w:szCs w:val="24"/>
        </w:rPr>
        <w:t>oved refreshments will</w:t>
      </w:r>
      <w:r w:rsidR="00B95C8C">
        <w:rPr>
          <w:rFonts w:ascii="Times New Roman" w:hAnsi="Times New Roman" w:cs="Times New Roman"/>
          <w:sz w:val="24"/>
          <w:szCs w:val="24"/>
        </w:rPr>
        <w:t xml:space="preserve"> exhibit</w:t>
      </w:r>
      <w:r w:rsidR="00B90400" w:rsidRPr="00B90400">
        <w:rPr>
          <w:rFonts w:ascii="Times New Roman" w:hAnsi="Times New Roman" w:cs="Times New Roman"/>
          <w:sz w:val="24"/>
          <w:szCs w:val="24"/>
        </w:rPr>
        <w:t xml:space="preserve"> to decrease diabetes chance and improve glycemic control and blood lipi</w:t>
      </w:r>
      <w:r w:rsidR="002704AC">
        <w:rPr>
          <w:rFonts w:ascii="Times New Roman" w:hAnsi="Times New Roman" w:cs="Times New Roman"/>
          <w:sz w:val="24"/>
          <w:szCs w:val="24"/>
        </w:rPr>
        <w:t xml:space="preserve">ds in patients with </w:t>
      </w:r>
      <w:r w:rsidR="00C85519">
        <w:rPr>
          <w:rFonts w:ascii="Times New Roman" w:hAnsi="Times New Roman" w:cs="Times New Roman"/>
          <w:sz w:val="24"/>
          <w:szCs w:val="24"/>
        </w:rPr>
        <w:t xml:space="preserve">diabetes </w:t>
      </w:r>
      <w:r w:rsidR="00C85519" w:rsidRPr="00C85519">
        <w:rPr>
          <w:rFonts w:ascii="Times New Roman" w:hAnsi="Times New Roman" w:cs="Times New Roman"/>
          <w:sz w:val="24"/>
          <w:szCs w:val="24"/>
        </w:rPr>
        <w:t>(Hey, Hamdy, Mohan, &amp; Hu, 2016)</w:t>
      </w:r>
      <w:r w:rsidR="00C85519">
        <w:rPr>
          <w:rFonts w:ascii="Times New Roman" w:hAnsi="Times New Roman" w:cs="Times New Roman"/>
          <w:sz w:val="24"/>
          <w:szCs w:val="24"/>
        </w:rPr>
        <w:t>.</w:t>
      </w:r>
      <w:r w:rsidR="002704AC">
        <w:rPr>
          <w:rFonts w:ascii="Times New Roman" w:hAnsi="Times New Roman" w:cs="Times New Roman"/>
          <w:sz w:val="24"/>
          <w:szCs w:val="24"/>
        </w:rPr>
        <w:t xml:space="preserve"> Examples of </w:t>
      </w:r>
      <w:r w:rsidR="002704AC">
        <w:rPr>
          <w:rFonts w:ascii="Times New Roman" w:hAnsi="Times New Roman" w:cs="Times New Roman"/>
          <w:sz w:val="24"/>
          <w:szCs w:val="24"/>
        </w:rPr>
        <w:lastRenderedPageBreak/>
        <w:t>personalized nutritional plans</w:t>
      </w:r>
      <w:r w:rsidR="00B90400" w:rsidRPr="00B90400">
        <w:rPr>
          <w:rFonts w:ascii="Times New Roman" w:hAnsi="Times New Roman" w:cs="Times New Roman"/>
          <w:sz w:val="24"/>
          <w:szCs w:val="24"/>
        </w:rPr>
        <w:t xml:space="preserve"> underl</w:t>
      </w:r>
      <w:r w:rsidR="00463A1C">
        <w:rPr>
          <w:rFonts w:ascii="Times New Roman" w:hAnsi="Times New Roman" w:cs="Times New Roman"/>
          <w:sz w:val="24"/>
          <w:szCs w:val="24"/>
        </w:rPr>
        <w:t>ining the general eating patterns</w:t>
      </w:r>
      <w:r w:rsidR="00B90400" w:rsidRPr="00B90400">
        <w:rPr>
          <w:rFonts w:ascii="Times New Roman" w:hAnsi="Times New Roman" w:cs="Times New Roman"/>
          <w:sz w:val="24"/>
          <w:szCs w:val="24"/>
        </w:rPr>
        <w:t xml:space="preserve"> </w:t>
      </w:r>
      <w:r w:rsidR="00804597">
        <w:rPr>
          <w:rFonts w:ascii="Times New Roman" w:hAnsi="Times New Roman" w:cs="Times New Roman"/>
          <w:sz w:val="24"/>
          <w:szCs w:val="24"/>
        </w:rPr>
        <w:t>quality should</w:t>
      </w:r>
      <w:r w:rsidR="00B90400" w:rsidRPr="00B90400">
        <w:rPr>
          <w:rFonts w:ascii="Times New Roman" w:hAnsi="Times New Roman" w:cs="Times New Roman"/>
          <w:sz w:val="24"/>
          <w:szCs w:val="24"/>
        </w:rPr>
        <w:t xml:space="preserve"> be adjusted to fitting individual and social nourishment inclinations and calorie requirements for weight control and </w:t>
      </w:r>
      <w:r w:rsidR="002704AC">
        <w:rPr>
          <w:rFonts w:ascii="Times New Roman" w:hAnsi="Times New Roman" w:cs="Times New Roman"/>
          <w:sz w:val="24"/>
          <w:szCs w:val="24"/>
        </w:rPr>
        <w:t>diabetes aversion and management</w:t>
      </w:r>
      <w:r w:rsidR="00B90400" w:rsidRPr="00B90400">
        <w:rPr>
          <w:rFonts w:ascii="Times New Roman" w:hAnsi="Times New Roman" w:cs="Times New Roman"/>
          <w:sz w:val="24"/>
          <w:szCs w:val="24"/>
        </w:rPr>
        <w:t>.</w:t>
      </w:r>
    </w:p>
    <w:p w:rsidR="003E28D6" w:rsidRPr="0049292B" w:rsidRDefault="003E28D6" w:rsidP="004929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2B">
        <w:rPr>
          <w:rFonts w:ascii="Times New Roman" w:hAnsi="Times New Roman" w:cs="Times New Roman"/>
          <w:b/>
          <w:sz w:val="24"/>
          <w:szCs w:val="24"/>
        </w:rPr>
        <w:t>Organizational Culture</w:t>
      </w:r>
    </w:p>
    <w:p w:rsidR="004B5568" w:rsidRDefault="0049292B" w:rsidP="001E6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6F50">
        <w:rPr>
          <w:rFonts w:ascii="Times New Roman" w:hAnsi="Times New Roman" w:cs="Times New Roman"/>
          <w:sz w:val="24"/>
          <w:szCs w:val="24"/>
        </w:rPr>
        <w:t xml:space="preserve">The </w:t>
      </w:r>
      <w:r w:rsidR="00B95C8C">
        <w:rPr>
          <w:rFonts w:ascii="Times New Roman" w:hAnsi="Times New Roman" w:cs="Times New Roman"/>
          <w:sz w:val="24"/>
          <w:szCs w:val="24"/>
        </w:rPr>
        <w:t>proposed solution</w:t>
      </w:r>
      <w:r w:rsidR="00176F50">
        <w:rPr>
          <w:rFonts w:ascii="Times New Roman" w:hAnsi="Times New Roman" w:cs="Times New Roman"/>
          <w:sz w:val="24"/>
          <w:szCs w:val="24"/>
        </w:rPr>
        <w:t xml:space="preserve">s </w:t>
      </w:r>
      <w:r w:rsidR="00B95C8C">
        <w:rPr>
          <w:rFonts w:ascii="Times New Roman" w:hAnsi="Times New Roman" w:cs="Times New Roman"/>
          <w:sz w:val="24"/>
          <w:szCs w:val="24"/>
        </w:rPr>
        <w:t xml:space="preserve">are </w:t>
      </w:r>
      <w:r w:rsidR="00176F50">
        <w:rPr>
          <w:rFonts w:ascii="Times New Roman" w:hAnsi="Times New Roman" w:cs="Times New Roman"/>
          <w:sz w:val="24"/>
          <w:szCs w:val="24"/>
        </w:rPr>
        <w:t>consistent with t</w:t>
      </w:r>
      <w:r w:rsidR="002239FE">
        <w:rPr>
          <w:rFonts w:ascii="Times New Roman" w:hAnsi="Times New Roman" w:cs="Times New Roman"/>
          <w:sz w:val="24"/>
          <w:szCs w:val="24"/>
        </w:rPr>
        <w:t xml:space="preserve">he community culture </w:t>
      </w:r>
      <w:r w:rsidR="003E0B52">
        <w:rPr>
          <w:rFonts w:ascii="Times New Roman" w:hAnsi="Times New Roman" w:cs="Times New Roman"/>
          <w:sz w:val="24"/>
          <w:szCs w:val="24"/>
        </w:rPr>
        <w:t>and resources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3E0B52">
        <w:rPr>
          <w:rFonts w:ascii="Times New Roman" w:hAnsi="Times New Roman" w:cs="Times New Roman"/>
          <w:sz w:val="24"/>
          <w:szCs w:val="24"/>
        </w:rPr>
        <w:t xml:space="preserve"> </w:t>
      </w:r>
      <w:r w:rsidR="002239FE">
        <w:rPr>
          <w:rFonts w:ascii="Times New Roman" w:hAnsi="Times New Roman" w:cs="Times New Roman"/>
          <w:sz w:val="24"/>
          <w:szCs w:val="24"/>
        </w:rPr>
        <w:t>as personalized nutrition might be seen as instrumen</w:t>
      </w:r>
      <w:r w:rsidR="00D14611">
        <w:rPr>
          <w:rFonts w:ascii="Times New Roman" w:hAnsi="Times New Roman" w:cs="Times New Roman"/>
          <w:sz w:val="24"/>
          <w:szCs w:val="24"/>
        </w:rPr>
        <w:t xml:space="preserve">tal </w:t>
      </w:r>
      <w:r w:rsidR="00B90A3A">
        <w:rPr>
          <w:rFonts w:ascii="Times New Roman" w:hAnsi="Times New Roman" w:cs="Times New Roman"/>
          <w:sz w:val="24"/>
          <w:szCs w:val="24"/>
        </w:rPr>
        <w:t>with</w:t>
      </w:r>
      <w:r w:rsidR="00D14611">
        <w:rPr>
          <w:rFonts w:ascii="Times New Roman" w:hAnsi="Times New Roman" w:cs="Times New Roman"/>
          <w:sz w:val="24"/>
          <w:szCs w:val="24"/>
        </w:rPr>
        <w:t xml:space="preserve"> individual li</w:t>
      </w:r>
      <w:r w:rsidR="002239FE">
        <w:rPr>
          <w:rFonts w:ascii="Times New Roman" w:hAnsi="Times New Roman" w:cs="Times New Roman"/>
          <w:sz w:val="24"/>
          <w:szCs w:val="24"/>
        </w:rPr>
        <w:t>fe plans</w:t>
      </w:r>
      <w:r w:rsidR="00D14611">
        <w:rPr>
          <w:rFonts w:ascii="Times New Roman" w:hAnsi="Times New Roman" w:cs="Times New Roman"/>
          <w:sz w:val="24"/>
          <w:szCs w:val="24"/>
        </w:rPr>
        <w:t xml:space="preserve">. </w:t>
      </w:r>
      <w:r w:rsidR="00C5541E">
        <w:rPr>
          <w:rFonts w:ascii="Times New Roman" w:hAnsi="Times New Roman" w:cs="Times New Roman"/>
          <w:sz w:val="24"/>
          <w:szCs w:val="24"/>
        </w:rPr>
        <w:t xml:space="preserve">Different types of organizational culture are also associated with personalized diabetes care in small office-based general practices. </w:t>
      </w:r>
    </w:p>
    <w:p w:rsidR="007B2682" w:rsidRPr="0049292B" w:rsidRDefault="007B2682" w:rsidP="004929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2B">
        <w:rPr>
          <w:rFonts w:ascii="Times New Roman" w:hAnsi="Times New Roman" w:cs="Times New Roman"/>
          <w:b/>
          <w:sz w:val="24"/>
          <w:szCs w:val="24"/>
        </w:rPr>
        <w:t>Expected Outcome</w:t>
      </w:r>
    </w:p>
    <w:p w:rsidR="00E414D4" w:rsidRDefault="0049292B" w:rsidP="004876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7497">
        <w:rPr>
          <w:rFonts w:ascii="Times New Roman" w:hAnsi="Times New Roman" w:cs="Times New Roman"/>
          <w:sz w:val="24"/>
          <w:szCs w:val="24"/>
        </w:rPr>
        <w:t xml:space="preserve">Personalized nutritional plans will </w:t>
      </w:r>
      <w:r w:rsidR="00592F98">
        <w:rPr>
          <w:rFonts w:ascii="Times New Roman" w:hAnsi="Times New Roman" w:cs="Times New Roman"/>
          <w:sz w:val="24"/>
          <w:szCs w:val="24"/>
        </w:rPr>
        <w:t>integrate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with the adjustment in bioscience and general wel</w:t>
      </w:r>
      <w:r w:rsidR="004360D2">
        <w:rPr>
          <w:rFonts w:ascii="Times New Roman" w:hAnsi="Times New Roman" w:cs="Times New Roman"/>
          <w:sz w:val="24"/>
          <w:szCs w:val="24"/>
        </w:rPr>
        <w:t>lbeing programs towards prevention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instead of alleviating </w:t>
      </w:r>
      <w:r w:rsidR="00B90A3A">
        <w:rPr>
          <w:rFonts w:ascii="Times New Roman" w:hAnsi="Times New Roman" w:cs="Times New Roman"/>
          <w:sz w:val="24"/>
          <w:szCs w:val="24"/>
        </w:rPr>
        <w:t xml:space="preserve">the </w:t>
      </w:r>
      <w:r w:rsidR="00592F98" w:rsidRPr="00592F98">
        <w:rPr>
          <w:rFonts w:ascii="Times New Roman" w:hAnsi="Times New Roman" w:cs="Times New Roman"/>
          <w:sz w:val="24"/>
          <w:szCs w:val="24"/>
        </w:rPr>
        <w:t>existing infect</w:t>
      </w:r>
      <w:r w:rsidR="004360D2">
        <w:rPr>
          <w:rFonts w:ascii="Times New Roman" w:hAnsi="Times New Roman" w:cs="Times New Roman"/>
          <w:sz w:val="24"/>
          <w:szCs w:val="24"/>
        </w:rPr>
        <w:t>ion. Reaction to nourishment will be variable since it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has vario</w:t>
      </w:r>
      <w:r w:rsidR="001716F9">
        <w:rPr>
          <w:rFonts w:ascii="Times New Roman" w:hAnsi="Times New Roman" w:cs="Times New Roman"/>
          <w:sz w:val="24"/>
          <w:szCs w:val="24"/>
        </w:rPr>
        <w:t>us structures. These will entail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differential re</w:t>
      </w:r>
      <w:r w:rsidR="00B90A3A">
        <w:rPr>
          <w:rFonts w:ascii="Times New Roman" w:hAnsi="Times New Roman" w:cs="Times New Roman"/>
          <w:sz w:val="24"/>
          <w:szCs w:val="24"/>
        </w:rPr>
        <w:t>sponse</w:t>
      </w:r>
      <w:r w:rsidR="00592F98" w:rsidRPr="00592F98">
        <w:rPr>
          <w:rFonts w:ascii="Times New Roman" w:hAnsi="Times New Roman" w:cs="Times New Roman"/>
          <w:sz w:val="24"/>
          <w:szCs w:val="24"/>
        </w:rPr>
        <w:t>s</w:t>
      </w:r>
      <w:r w:rsidR="001716F9">
        <w:rPr>
          <w:rFonts w:ascii="Times New Roman" w:hAnsi="Times New Roman" w:cs="Times New Roman"/>
          <w:sz w:val="24"/>
          <w:szCs w:val="24"/>
        </w:rPr>
        <w:t xml:space="preserve"> in plasma cholesterol concentrations to dietary concentrated fat consumption</w:t>
      </w:r>
      <w:r w:rsidR="00592F98" w:rsidRPr="00592F98">
        <w:rPr>
          <w:rFonts w:ascii="Times New Roman" w:hAnsi="Times New Roman" w:cs="Times New Roman"/>
          <w:sz w:val="24"/>
          <w:szCs w:val="24"/>
        </w:rPr>
        <w:t>, nouri</w:t>
      </w:r>
      <w:r w:rsidR="002C4F1C">
        <w:rPr>
          <w:rFonts w:ascii="Times New Roman" w:hAnsi="Times New Roman" w:cs="Times New Roman"/>
          <w:sz w:val="24"/>
          <w:szCs w:val="24"/>
        </w:rPr>
        <w:t>shment hypersensitivities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2C4F1C">
        <w:rPr>
          <w:rFonts w:ascii="Times New Roman" w:hAnsi="Times New Roman" w:cs="Times New Roman"/>
          <w:sz w:val="24"/>
          <w:szCs w:val="24"/>
        </w:rPr>
        <w:t xml:space="preserve"> or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increasingly </w:t>
      </w:r>
      <w:r w:rsidR="002C4F1C">
        <w:rPr>
          <w:rFonts w:ascii="Times New Roman" w:hAnsi="Times New Roman" w:cs="Times New Roman"/>
          <w:sz w:val="24"/>
          <w:szCs w:val="24"/>
        </w:rPr>
        <w:t>severe forms like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phenylketonuria and other inalienable blunders of digestion. Additionall</w:t>
      </w:r>
      <w:r w:rsidR="00247F12">
        <w:rPr>
          <w:rFonts w:ascii="Times New Roman" w:hAnsi="Times New Roman" w:cs="Times New Roman"/>
          <w:sz w:val="24"/>
          <w:szCs w:val="24"/>
        </w:rPr>
        <w:t>y, personalized nutritional plans might be appropriate</w:t>
      </w:r>
      <w:r w:rsidR="00592F98" w:rsidRPr="00592F98">
        <w:rPr>
          <w:rFonts w:ascii="Times New Roman" w:hAnsi="Times New Roman" w:cs="Times New Roman"/>
          <w:sz w:val="24"/>
          <w:szCs w:val="24"/>
        </w:rPr>
        <w:t xml:space="preserve"> for some key elements, for example, age (adolescent, old, youngster, grown-up), phase of life (pregnant, lactating, and so on), sex, BMI, sickness or wellbeing status, ethnicity, and social or strict foundations that</w:t>
      </w:r>
      <w:r w:rsidR="00A2198B">
        <w:rPr>
          <w:rFonts w:ascii="Times New Roman" w:hAnsi="Times New Roman" w:cs="Times New Roman"/>
          <w:sz w:val="24"/>
          <w:szCs w:val="24"/>
        </w:rPr>
        <w:t xml:space="preserve"> manage specific dietary plans</w:t>
      </w:r>
      <w:r w:rsidR="00C85519">
        <w:rPr>
          <w:rFonts w:ascii="Times New Roman" w:hAnsi="Times New Roman" w:cs="Times New Roman"/>
          <w:sz w:val="24"/>
          <w:szCs w:val="24"/>
        </w:rPr>
        <w:t xml:space="preserve"> </w:t>
      </w:r>
      <w:r w:rsidR="00C85519" w:rsidRPr="00C85519">
        <w:rPr>
          <w:rFonts w:ascii="Times New Roman" w:hAnsi="Times New Roman" w:cs="Times New Roman"/>
          <w:sz w:val="24"/>
          <w:szCs w:val="24"/>
        </w:rPr>
        <w:t>(Hey, Hamdy, Mohan, &amp; Hu, 2016)</w:t>
      </w:r>
      <w:r w:rsidR="00A2198B">
        <w:rPr>
          <w:rFonts w:ascii="Times New Roman" w:hAnsi="Times New Roman" w:cs="Times New Roman"/>
          <w:sz w:val="24"/>
          <w:szCs w:val="24"/>
        </w:rPr>
        <w:t>.</w:t>
      </w:r>
    </w:p>
    <w:p w:rsidR="000E5BEF" w:rsidRDefault="0049292B" w:rsidP="004876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0E7B">
        <w:rPr>
          <w:rFonts w:ascii="Times New Roman" w:hAnsi="Times New Roman" w:cs="Times New Roman"/>
          <w:sz w:val="24"/>
          <w:szCs w:val="24"/>
        </w:rPr>
        <w:t>This intervention</w:t>
      </w:r>
      <w:r w:rsidR="00B80E2E">
        <w:rPr>
          <w:rFonts w:ascii="Times New Roman" w:hAnsi="Times New Roman" w:cs="Times New Roman"/>
          <w:sz w:val="24"/>
          <w:szCs w:val="24"/>
        </w:rPr>
        <w:t xml:space="preserve"> will</w:t>
      </w:r>
      <w:r w:rsidR="00210E7B">
        <w:rPr>
          <w:rFonts w:ascii="Times New Roman" w:hAnsi="Times New Roman" w:cs="Times New Roman"/>
          <w:sz w:val="24"/>
          <w:szCs w:val="24"/>
        </w:rPr>
        <w:t xml:space="preserve"> promote the health</w:t>
      </w:r>
      <w:r w:rsidR="0048767E" w:rsidRPr="0048767E">
        <w:rPr>
          <w:rFonts w:ascii="Times New Roman" w:hAnsi="Times New Roman" w:cs="Times New Roman"/>
          <w:sz w:val="24"/>
          <w:szCs w:val="24"/>
        </w:rPr>
        <w:t xml:space="preserve"> of patients, including and settling on them mindful of their dietary decisions</w:t>
      </w:r>
      <w:r w:rsidR="000E5BEF">
        <w:rPr>
          <w:rFonts w:ascii="Times New Roman" w:hAnsi="Times New Roman" w:cs="Times New Roman"/>
          <w:sz w:val="24"/>
          <w:szCs w:val="24"/>
        </w:rPr>
        <w:t xml:space="preserve"> as well as reducing hospital readmissions within six months of discharge</w:t>
      </w:r>
      <w:r w:rsidR="0048767E" w:rsidRPr="0048767E">
        <w:rPr>
          <w:rFonts w:ascii="Times New Roman" w:hAnsi="Times New Roman" w:cs="Times New Roman"/>
          <w:sz w:val="24"/>
          <w:szCs w:val="24"/>
        </w:rPr>
        <w:t xml:space="preserve">. </w:t>
      </w:r>
      <w:r w:rsidR="00B80E2E">
        <w:rPr>
          <w:rFonts w:ascii="Times New Roman" w:hAnsi="Times New Roman" w:cs="Times New Roman"/>
          <w:sz w:val="24"/>
          <w:szCs w:val="24"/>
        </w:rPr>
        <w:t xml:space="preserve">The </w:t>
      </w:r>
      <w:r w:rsidR="00F75426">
        <w:rPr>
          <w:rFonts w:ascii="Times New Roman" w:hAnsi="Times New Roman" w:cs="Times New Roman"/>
          <w:sz w:val="24"/>
          <w:szCs w:val="24"/>
        </w:rPr>
        <w:t>intervention</w:t>
      </w:r>
      <w:r w:rsidR="00B80E2E">
        <w:rPr>
          <w:rFonts w:ascii="Times New Roman" w:hAnsi="Times New Roman" w:cs="Times New Roman"/>
          <w:sz w:val="24"/>
          <w:szCs w:val="24"/>
        </w:rPr>
        <w:t xml:space="preserve"> program will offer specific recommendations to the type 2 diabetic </w:t>
      </w:r>
      <w:r w:rsidR="00B80E2E">
        <w:rPr>
          <w:rFonts w:ascii="Times New Roman" w:hAnsi="Times New Roman" w:cs="Times New Roman"/>
          <w:sz w:val="24"/>
          <w:szCs w:val="24"/>
        </w:rPr>
        <w:lastRenderedPageBreak/>
        <w:t xml:space="preserve">patients </w:t>
      </w:r>
      <w:r w:rsidR="00F75426">
        <w:rPr>
          <w:rFonts w:ascii="Times New Roman" w:hAnsi="Times New Roman" w:cs="Times New Roman"/>
          <w:sz w:val="24"/>
          <w:szCs w:val="24"/>
        </w:rPr>
        <w:t>on the right food for them to avoid more se</w:t>
      </w:r>
      <w:r w:rsidR="00B90A3A">
        <w:rPr>
          <w:rFonts w:ascii="Times New Roman" w:hAnsi="Times New Roman" w:cs="Times New Roman"/>
          <w:sz w:val="24"/>
          <w:szCs w:val="24"/>
        </w:rPr>
        <w:t>vere</w:t>
      </w:r>
      <w:r w:rsidR="00F75426">
        <w:rPr>
          <w:rFonts w:ascii="Times New Roman" w:hAnsi="Times New Roman" w:cs="Times New Roman"/>
          <w:sz w:val="24"/>
          <w:szCs w:val="24"/>
        </w:rPr>
        <w:t xml:space="preserve"> disorders like obesity that might lead</w:t>
      </w:r>
      <w:r w:rsidR="00514C56">
        <w:rPr>
          <w:rFonts w:ascii="Times New Roman" w:hAnsi="Times New Roman" w:cs="Times New Roman"/>
          <w:sz w:val="24"/>
          <w:szCs w:val="24"/>
        </w:rPr>
        <w:t xml:space="preserve"> to readmission of the patients. The program will also enhance </w:t>
      </w:r>
      <w:r w:rsidR="00B90A3A">
        <w:rPr>
          <w:rFonts w:ascii="Times New Roman" w:hAnsi="Times New Roman" w:cs="Times New Roman"/>
          <w:sz w:val="24"/>
          <w:szCs w:val="24"/>
        </w:rPr>
        <w:t>the adoption of personalized dietary strategies</w:t>
      </w:r>
      <w:r w:rsidR="00E97303">
        <w:rPr>
          <w:rFonts w:ascii="Times New Roman" w:hAnsi="Times New Roman" w:cs="Times New Roman"/>
          <w:sz w:val="24"/>
          <w:szCs w:val="24"/>
        </w:rPr>
        <w:t xml:space="preserve"> to the needs of each patient’s needs, </w:t>
      </w:r>
      <w:r w:rsidR="003E15F2">
        <w:rPr>
          <w:rFonts w:ascii="Times New Roman" w:hAnsi="Times New Roman" w:cs="Times New Roman"/>
          <w:sz w:val="24"/>
          <w:szCs w:val="24"/>
        </w:rPr>
        <w:t>preferences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E97303">
        <w:rPr>
          <w:rFonts w:ascii="Times New Roman" w:hAnsi="Times New Roman" w:cs="Times New Roman"/>
          <w:sz w:val="24"/>
          <w:szCs w:val="24"/>
        </w:rPr>
        <w:t xml:space="preserve"> and body weight to enable </w:t>
      </w:r>
      <w:r w:rsidR="001C0735">
        <w:rPr>
          <w:rFonts w:ascii="Times New Roman" w:hAnsi="Times New Roman" w:cs="Times New Roman"/>
          <w:sz w:val="24"/>
          <w:szCs w:val="24"/>
        </w:rPr>
        <w:t>the</w:t>
      </w:r>
      <w:r w:rsidR="00E97303">
        <w:rPr>
          <w:rFonts w:ascii="Times New Roman" w:hAnsi="Times New Roman" w:cs="Times New Roman"/>
          <w:sz w:val="24"/>
          <w:szCs w:val="24"/>
        </w:rPr>
        <w:t xml:space="preserve"> </w:t>
      </w:r>
      <w:r w:rsidR="003E15F2">
        <w:rPr>
          <w:rFonts w:ascii="Times New Roman" w:hAnsi="Times New Roman" w:cs="Times New Roman"/>
          <w:sz w:val="24"/>
          <w:szCs w:val="24"/>
        </w:rPr>
        <w:t>patients</w:t>
      </w:r>
      <w:r w:rsidR="00E97303">
        <w:rPr>
          <w:rFonts w:ascii="Times New Roman" w:hAnsi="Times New Roman" w:cs="Times New Roman"/>
          <w:sz w:val="24"/>
          <w:szCs w:val="24"/>
        </w:rPr>
        <w:t xml:space="preserve"> </w:t>
      </w:r>
      <w:r w:rsidR="001C0735">
        <w:rPr>
          <w:rFonts w:ascii="Times New Roman" w:hAnsi="Times New Roman" w:cs="Times New Roman"/>
          <w:sz w:val="24"/>
          <w:szCs w:val="24"/>
        </w:rPr>
        <w:t xml:space="preserve">to </w:t>
      </w:r>
      <w:bookmarkStart w:id="0" w:name="_GoBack"/>
      <w:bookmarkEnd w:id="0"/>
      <w:r w:rsidR="00E97303">
        <w:rPr>
          <w:rFonts w:ascii="Times New Roman" w:hAnsi="Times New Roman" w:cs="Times New Roman"/>
          <w:sz w:val="24"/>
          <w:szCs w:val="24"/>
        </w:rPr>
        <w:t xml:space="preserve">focus and maintain </w:t>
      </w:r>
      <w:r w:rsidR="003E15F2">
        <w:rPr>
          <w:rFonts w:ascii="Times New Roman" w:hAnsi="Times New Roman" w:cs="Times New Roman"/>
          <w:sz w:val="24"/>
          <w:szCs w:val="24"/>
        </w:rPr>
        <w:t>self-discipline</w:t>
      </w:r>
      <w:r w:rsidR="00E97303">
        <w:rPr>
          <w:rFonts w:ascii="Times New Roman" w:hAnsi="Times New Roman" w:cs="Times New Roman"/>
          <w:sz w:val="24"/>
          <w:szCs w:val="24"/>
        </w:rPr>
        <w:t xml:space="preserve"> in controlling fat and calorie intake</w:t>
      </w:r>
      <w:r w:rsidR="003E15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5BEF" w:rsidRPr="0049292B" w:rsidRDefault="000E5BEF" w:rsidP="004929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2B">
        <w:rPr>
          <w:rFonts w:ascii="Times New Roman" w:hAnsi="Times New Roman" w:cs="Times New Roman"/>
          <w:b/>
          <w:sz w:val="24"/>
          <w:szCs w:val="24"/>
        </w:rPr>
        <w:t xml:space="preserve">Methods </w:t>
      </w:r>
      <w:r w:rsidR="0049292B" w:rsidRPr="0049292B">
        <w:rPr>
          <w:rFonts w:ascii="Times New Roman" w:hAnsi="Times New Roman" w:cs="Times New Roman"/>
          <w:b/>
          <w:sz w:val="24"/>
          <w:szCs w:val="24"/>
        </w:rPr>
        <w:t xml:space="preserve">to Achieve </w:t>
      </w:r>
      <w:r w:rsidRPr="0049292B">
        <w:rPr>
          <w:rFonts w:ascii="Times New Roman" w:hAnsi="Times New Roman" w:cs="Times New Roman"/>
          <w:b/>
          <w:sz w:val="24"/>
          <w:szCs w:val="24"/>
        </w:rPr>
        <w:t>Outcome</w:t>
      </w:r>
    </w:p>
    <w:p w:rsidR="007B2682" w:rsidRDefault="0049292B" w:rsidP="004876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8767E" w:rsidRPr="0048767E">
        <w:rPr>
          <w:rFonts w:ascii="Times New Roman" w:hAnsi="Times New Roman" w:cs="Times New Roman"/>
          <w:sz w:val="24"/>
          <w:szCs w:val="24"/>
        </w:rPr>
        <w:t>Durin</w:t>
      </w:r>
      <w:r w:rsidR="007304F8">
        <w:rPr>
          <w:rFonts w:ascii="Times New Roman" w:hAnsi="Times New Roman" w:cs="Times New Roman"/>
          <w:sz w:val="24"/>
          <w:szCs w:val="24"/>
        </w:rPr>
        <w:t>g the program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7304F8">
        <w:rPr>
          <w:rFonts w:ascii="Times New Roman" w:hAnsi="Times New Roman" w:cs="Times New Roman"/>
          <w:sz w:val="24"/>
          <w:szCs w:val="24"/>
        </w:rPr>
        <w:t xml:space="preserve"> a few devices may be used</w:t>
      </w:r>
      <w:r w:rsidR="0048767E" w:rsidRPr="0048767E">
        <w:rPr>
          <w:rFonts w:ascii="Times New Roman" w:hAnsi="Times New Roman" w:cs="Times New Roman"/>
          <w:sz w:val="24"/>
          <w:szCs w:val="24"/>
        </w:rPr>
        <w:t xml:space="preserve"> to control body weight and keep up glucose home</w:t>
      </w:r>
      <w:r w:rsidR="0048767E">
        <w:rPr>
          <w:rFonts w:ascii="Times New Roman" w:hAnsi="Times New Roman" w:cs="Times New Roman"/>
          <w:sz w:val="24"/>
          <w:szCs w:val="24"/>
        </w:rPr>
        <w:t xml:space="preserve">ostasis. </w:t>
      </w:r>
      <w:r w:rsidR="0048767E" w:rsidRPr="0048767E">
        <w:rPr>
          <w:rFonts w:ascii="Times New Roman" w:hAnsi="Times New Roman" w:cs="Times New Roman"/>
          <w:sz w:val="24"/>
          <w:szCs w:val="24"/>
        </w:rPr>
        <w:t>Dietary propensities and practices, anthropometric and endoc</w:t>
      </w:r>
      <w:r w:rsidR="003E7CF1">
        <w:rPr>
          <w:rFonts w:ascii="Times New Roman" w:hAnsi="Times New Roman" w:cs="Times New Roman"/>
          <w:sz w:val="24"/>
          <w:szCs w:val="24"/>
        </w:rPr>
        <w:t>rinal-metabolic parameters, will be</w:t>
      </w:r>
      <w:r w:rsidR="0048767E" w:rsidRPr="0048767E">
        <w:rPr>
          <w:rFonts w:ascii="Times New Roman" w:hAnsi="Times New Roman" w:cs="Times New Roman"/>
          <w:sz w:val="24"/>
          <w:szCs w:val="24"/>
        </w:rPr>
        <w:t xml:space="preserve"> surveyed </w:t>
      </w:r>
      <w:r w:rsidR="003E7CF1">
        <w:rPr>
          <w:rFonts w:ascii="Times New Roman" w:hAnsi="Times New Roman" w:cs="Times New Roman"/>
          <w:sz w:val="24"/>
          <w:szCs w:val="24"/>
        </w:rPr>
        <w:t>previously and toward the end</w:t>
      </w:r>
      <w:r w:rsidR="0048767E" w:rsidRPr="0048767E">
        <w:rPr>
          <w:rFonts w:ascii="Times New Roman" w:hAnsi="Times New Roman" w:cs="Times New Roman"/>
          <w:sz w:val="24"/>
          <w:szCs w:val="24"/>
        </w:rPr>
        <w:t xml:space="preserve"> of the exercises in members to contemplate th</w:t>
      </w:r>
      <w:r w:rsidR="00B90A3A">
        <w:rPr>
          <w:rFonts w:ascii="Times New Roman" w:hAnsi="Times New Roman" w:cs="Times New Roman"/>
          <w:sz w:val="24"/>
          <w:szCs w:val="24"/>
        </w:rPr>
        <w:t>e impacts of the intervention</w:t>
      </w:r>
      <w:r w:rsidR="00191A3D">
        <w:rPr>
          <w:rFonts w:ascii="Times New Roman" w:hAnsi="Times New Roman" w:cs="Times New Roman"/>
          <w:sz w:val="24"/>
          <w:szCs w:val="24"/>
        </w:rPr>
        <w:t xml:space="preserve"> </w:t>
      </w:r>
      <w:r w:rsidR="00191A3D" w:rsidRPr="00191A3D">
        <w:rPr>
          <w:rFonts w:ascii="Times New Roman" w:hAnsi="Times New Roman" w:cs="Times New Roman"/>
          <w:sz w:val="24"/>
          <w:szCs w:val="24"/>
        </w:rPr>
        <w:t>(Hey, Hamdy, Mohan, &amp; Hu, 2016)</w:t>
      </w:r>
      <w:r w:rsidR="0048767E">
        <w:rPr>
          <w:rFonts w:ascii="Times New Roman" w:hAnsi="Times New Roman" w:cs="Times New Roman"/>
          <w:sz w:val="24"/>
          <w:szCs w:val="24"/>
        </w:rPr>
        <w:t xml:space="preserve">. </w:t>
      </w:r>
      <w:r w:rsidR="00B90A3A">
        <w:rPr>
          <w:rFonts w:ascii="Times New Roman" w:hAnsi="Times New Roman" w:cs="Times New Roman"/>
          <w:sz w:val="24"/>
          <w:szCs w:val="24"/>
        </w:rPr>
        <w:t>An e</w:t>
      </w:r>
      <w:r w:rsidR="001A184A">
        <w:rPr>
          <w:rFonts w:ascii="Times New Roman" w:hAnsi="Times New Roman" w:cs="Times New Roman"/>
          <w:sz w:val="24"/>
          <w:szCs w:val="24"/>
        </w:rPr>
        <w:t xml:space="preserve">ffective follow-up </w:t>
      </w:r>
      <w:r w:rsidR="00955780">
        <w:rPr>
          <w:rFonts w:ascii="Times New Roman" w:hAnsi="Times New Roman" w:cs="Times New Roman"/>
          <w:sz w:val="24"/>
          <w:szCs w:val="24"/>
        </w:rPr>
        <w:t xml:space="preserve">process should also be put in place to ensure that the patients follow their plans for better results. </w:t>
      </w:r>
      <w:r w:rsidR="001324B4">
        <w:rPr>
          <w:rFonts w:ascii="Times New Roman" w:hAnsi="Times New Roman" w:cs="Times New Roman"/>
          <w:sz w:val="24"/>
          <w:szCs w:val="24"/>
        </w:rPr>
        <w:t xml:space="preserve">The expected outcome can also be achieved through organizing community awareness programs to educate the community of the best techniques to control type 2 diabetes and reduce hospital readmissions. </w:t>
      </w:r>
      <w:r w:rsidR="006D14C7">
        <w:rPr>
          <w:rFonts w:ascii="Times New Roman" w:hAnsi="Times New Roman" w:cs="Times New Roman"/>
          <w:sz w:val="24"/>
          <w:szCs w:val="24"/>
        </w:rPr>
        <w:t xml:space="preserve">However, </w:t>
      </w:r>
      <w:r w:rsidR="008968CB">
        <w:rPr>
          <w:rFonts w:ascii="Times New Roman" w:hAnsi="Times New Roman" w:cs="Times New Roman"/>
          <w:sz w:val="24"/>
          <w:szCs w:val="24"/>
        </w:rPr>
        <w:t>there</w:t>
      </w:r>
      <w:r w:rsidR="006D14C7">
        <w:rPr>
          <w:rFonts w:ascii="Times New Roman" w:hAnsi="Times New Roman" w:cs="Times New Roman"/>
          <w:sz w:val="24"/>
          <w:szCs w:val="24"/>
        </w:rPr>
        <w:t xml:space="preserve"> might be </w:t>
      </w:r>
      <w:r w:rsidR="008968CB">
        <w:rPr>
          <w:rFonts w:ascii="Times New Roman" w:hAnsi="Times New Roman" w:cs="Times New Roman"/>
          <w:sz w:val="24"/>
          <w:szCs w:val="24"/>
        </w:rPr>
        <w:t>cultural</w:t>
      </w:r>
      <w:r w:rsidR="006D14C7">
        <w:rPr>
          <w:rFonts w:ascii="Times New Roman" w:hAnsi="Times New Roman" w:cs="Times New Roman"/>
          <w:sz w:val="24"/>
          <w:szCs w:val="24"/>
        </w:rPr>
        <w:t xml:space="preserve"> barriers in the community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6D14C7">
        <w:rPr>
          <w:rFonts w:ascii="Times New Roman" w:hAnsi="Times New Roman" w:cs="Times New Roman"/>
          <w:sz w:val="24"/>
          <w:szCs w:val="24"/>
        </w:rPr>
        <w:t xml:space="preserve"> as most communities</w:t>
      </w:r>
      <w:r w:rsidR="00184CA5">
        <w:rPr>
          <w:rFonts w:ascii="Times New Roman" w:hAnsi="Times New Roman" w:cs="Times New Roman"/>
          <w:sz w:val="24"/>
          <w:szCs w:val="24"/>
        </w:rPr>
        <w:t xml:space="preserve"> argue that </w:t>
      </w:r>
      <w:r w:rsidR="008968CB">
        <w:rPr>
          <w:rFonts w:ascii="Times New Roman" w:hAnsi="Times New Roman" w:cs="Times New Roman"/>
          <w:sz w:val="24"/>
          <w:szCs w:val="24"/>
        </w:rPr>
        <w:t>food</w:t>
      </w:r>
      <w:r w:rsidR="00184CA5">
        <w:rPr>
          <w:rFonts w:ascii="Times New Roman" w:hAnsi="Times New Roman" w:cs="Times New Roman"/>
          <w:sz w:val="24"/>
          <w:szCs w:val="24"/>
        </w:rPr>
        <w:t xml:space="preserve"> is cultural and not nutritional. Some </w:t>
      </w:r>
      <w:r w:rsidR="008968CB">
        <w:rPr>
          <w:rFonts w:ascii="Times New Roman" w:hAnsi="Times New Roman" w:cs="Times New Roman"/>
          <w:sz w:val="24"/>
          <w:szCs w:val="24"/>
        </w:rPr>
        <w:t>people may not take in to consideration the proposed solution since they eat what they can afford</w:t>
      </w:r>
      <w:r w:rsidR="007A763E">
        <w:rPr>
          <w:rFonts w:ascii="Times New Roman" w:hAnsi="Times New Roman" w:cs="Times New Roman"/>
          <w:sz w:val="24"/>
          <w:szCs w:val="24"/>
        </w:rPr>
        <w:t xml:space="preserve"> and what society has to offer. It will also be hard to keep following up on each</w:t>
      </w:r>
      <w:r w:rsidR="00D44A6C">
        <w:rPr>
          <w:rFonts w:ascii="Times New Roman" w:hAnsi="Times New Roman" w:cs="Times New Roman"/>
          <w:sz w:val="24"/>
          <w:szCs w:val="24"/>
        </w:rPr>
        <w:t xml:space="preserve"> patient while they are at home. </w:t>
      </w:r>
    </w:p>
    <w:p w:rsidR="00A5078F" w:rsidRPr="0049292B" w:rsidRDefault="00A5078F" w:rsidP="004929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2B">
        <w:rPr>
          <w:rFonts w:ascii="Times New Roman" w:hAnsi="Times New Roman" w:cs="Times New Roman"/>
          <w:b/>
          <w:sz w:val="24"/>
          <w:szCs w:val="24"/>
        </w:rPr>
        <w:t>Outcome Impact</w:t>
      </w:r>
    </w:p>
    <w:p w:rsidR="00A5078F" w:rsidRDefault="0049292B" w:rsidP="004876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0248">
        <w:rPr>
          <w:rFonts w:ascii="Times New Roman" w:hAnsi="Times New Roman" w:cs="Times New Roman"/>
          <w:sz w:val="24"/>
          <w:szCs w:val="24"/>
        </w:rPr>
        <w:t xml:space="preserve">Quality care improvement can be </w:t>
      </w:r>
      <w:r w:rsidR="00264259">
        <w:rPr>
          <w:rFonts w:ascii="Times New Roman" w:hAnsi="Times New Roman" w:cs="Times New Roman"/>
          <w:sz w:val="24"/>
          <w:szCs w:val="24"/>
        </w:rPr>
        <w:t>achieved</w:t>
      </w:r>
      <w:r w:rsidR="003F13E1">
        <w:rPr>
          <w:rFonts w:ascii="Times New Roman" w:hAnsi="Times New Roman" w:cs="Times New Roman"/>
          <w:sz w:val="24"/>
          <w:szCs w:val="24"/>
        </w:rPr>
        <w:t xml:space="preserve"> through when type 2 diabetic patients effectively make use of their personalized nutritional plans. The health of the patients will improve </w:t>
      </w:r>
      <w:r w:rsidR="002E13E0">
        <w:rPr>
          <w:rFonts w:ascii="Times New Roman" w:hAnsi="Times New Roman" w:cs="Times New Roman"/>
          <w:sz w:val="24"/>
          <w:szCs w:val="24"/>
        </w:rPr>
        <w:t>as the blood sugar levels are stabilized by the diets</w:t>
      </w:r>
      <w:r w:rsidR="00191A3D">
        <w:rPr>
          <w:rFonts w:ascii="Times New Roman" w:hAnsi="Times New Roman" w:cs="Times New Roman"/>
          <w:sz w:val="24"/>
          <w:szCs w:val="24"/>
        </w:rPr>
        <w:t xml:space="preserve"> </w:t>
      </w:r>
      <w:r w:rsidR="00191A3D" w:rsidRPr="00191A3D">
        <w:rPr>
          <w:rFonts w:ascii="Times New Roman" w:hAnsi="Times New Roman" w:cs="Times New Roman"/>
          <w:sz w:val="24"/>
          <w:szCs w:val="24"/>
        </w:rPr>
        <w:t>(Ordovas, Ferguson, Tai, &amp; Mathers, 2018)</w:t>
      </w:r>
      <w:r w:rsidR="002E13E0">
        <w:rPr>
          <w:rFonts w:ascii="Times New Roman" w:hAnsi="Times New Roman" w:cs="Times New Roman"/>
          <w:sz w:val="24"/>
          <w:szCs w:val="24"/>
        </w:rPr>
        <w:t xml:space="preserve">. </w:t>
      </w:r>
      <w:r w:rsidR="005A78C3">
        <w:rPr>
          <w:rFonts w:ascii="Times New Roman" w:hAnsi="Times New Roman" w:cs="Times New Roman"/>
          <w:sz w:val="24"/>
          <w:szCs w:val="24"/>
        </w:rPr>
        <w:t xml:space="preserve">Reduced hospital readmissions may also </w:t>
      </w:r>
      <w:r w:rsidR="00B90A3A">
        <w:rPr>
          <w:rFonts w:ascii="Times New Roman" w:hAnsi="Times New Roman" w:cs="Times New Roman"/>
          <w:sz w:val="24"/>
          <w:szCs w:val="24"/>
        </w:rPr>
        <w:t>enhanc</w:t>
      </w:r>
      <w:r w:rsidR="005A78C3">
        <w:rPr>
          <w:rFonts w:ascii="Times New Roman" w:hAnsi="Times New Roman" w:cs="Times New Roman"/>
          <w:sz w:val="24"/>
          <w:szCs w:val="24"/>
        </w:rPr>
        <w:t xml:space="preserve">e the quality of care of the patients </w:t>
      </w:r>
      <w:r w:rsidR="0042646C">
        <w:rPr>
          <w:rFonts w:ascii="Times New Roman" w:hAnsi="Times New Roman" w:cs="Times New Roman"/>
          <w:sz w:val="24"/>
          <w:szCs w:val="24"/>
        </w:rPr>
        <w:t xml:space="preserve">as it </w:t>
      </w:r>
      <w:r w:rsidR="0042646C">
        <w:rPr>
          <w:rFonts w:ascii="Times New Roman" w:hAnsi="Times New Roman" w:cs="Times New Roman"/>
          <w:sz w:val="24"/>
          <w:szCs w:val="24"/>
        </w:rPr>
        <w:lastRenderedPageBreak/>
        <w:t xml:space="preserve">reduces </w:t>
      </w:r>
      <w:r w:rsidR="00B90A3A">
        <w:rPr>
          <w:rFonts w:ascii="Times New Roman" w:hAnsi="Times New Roman" w:cs="Times New Roman"/>
          <w:sz w:val="24"/>
          <w:szCs w:val="24"/>
        </w:rPr>
        <w:t xml:space="preserve">the </w:t>
      </w:r>
      <w:r w:rsidR="0042646C">
        <w:rPr>
          <w:rFonts w:ascii="Times New Roman" w:hAnsi="Times New Roman" w:cs="Times New Roman"/>
          <w:sz w:val="24"/>
          <w:szCs w:val="24"/>
        </w:rPr>
        <w:t>chances of acquiring other hospital</w:t>
      </w:r>
      <w:r w:rsidR="00B90A3A">
        <w:rPr>
          <w:rFonts w:ascii="Times New Roman" w:hAnsi="Times New Roman" w:cs="Times New Roman"/>
          <w:sz w:val="24"/>
          <w:szCs w:val="24"/>
        </w:rPr>
        <w:t>s</w:t>
      </w:r>
      <w:r w:rsidR="0042646C">
        <w:rPr>
          <w:rFonts w:ascii="Times New Roman" w:hAnsi="Times New Roman" w:cs="Times New Roman"/>
          <w:sz w:val="24"/>
          <w:szCs w:val="24"/>
        </w:rPr>
        <w:t xml:space="preserve"> –acquired </w:t>
      </w:r>
      <w:r w:rsidR="00CA4346">
        <w:rPr>
          <w:rFonts w:ascii="Times New Roman" w:hAnsi="Times New Roman" w:cs="Times New Roman"/>
          <w:sz w:val="24"/>
          <w:szCs w:val="24"/>
        </w:rPr>
        <w:t xml:space="preserve">infections that may affect their wellbeing. </w:t>
      </w:r>
      <w:r w:rsidR="001029D2">
        <w:rPr>
          <w:rFonts w:ascii="Times New Roman" w:hAnsi="Times New Roman" w:cs="Times New Roman"/>
          <w:sz w:val="24"/>
          <w:szCs w:val="24"/>
        </w:rPr>
        <w:t xml:space="preserve">Patient centered care </w:t>
      </w:r>
      <w:r w:rsidR="00B90A3A">
        <w:rPr>
          <w:rFonts w:ascii="Times New Roman" w:hAnsi="Times New Roman" w:cs="Times New Roman"/>
          <w:sz w:val="24"/>
          <w:szCs w:val="24"/>
        </w:rPr>
        <w:t>can</w:t>
      </w:r>
      <w:r w:rsidR="001029D2">
        <w:rPr>
          <w:rFonts w:ascii="Times New Roman" w:hAnsi="Times New Roman" w:cs="Times New Roman"/>
          <w:sz w:val="24"/>
          <w:szCs w:val="24"/>
        </w:rPr>
        <w:t xml:space="preserve"> increase satisfaction </w:t>
      </w:r>
      <w:r w:rsidR="00D75049">
        <w:rPr>
          <w:rFonts w:ascii="Times New Roman" w:hAnsi="Times New Roman" w:cs="Times New Roman"/>
          <w:sz w:val="24"/>
          <w:szCs w:val="24"/>
        </w:rPr>
        <w:t>with care, behavioral</w:t>
      </w:r>
      <w:r w:rsidR="00B90A3A">
        <w:rPr>
          <w:rFonts w:ascii="Times New Roman" w:hAnsi="Times New Roman" w:cs="Times New Roman"/>
          <w:sz w:val="24"/>
          <w:szCs w:val="24"/>
        </w:rPr>
        <w:t>,</w:t>
      </w:r>
      <w:r w:rsidR="00D75049">
        <w:rPr>
          <w:rFonts w:ascii="Times New Roman" w:hAnsi="Times New Roman" w:cs="Times New Roman"/>
          <w:sz w:val="24"/>
          <w:szCs w:val="24"/>
        </w:rPr>
        <w:t xml:space="preserve"> and clinical outcomes and reduce the utilization of medical services to control diabetes. </w:t>
      </w:r>
      <w:r w:rsidR="00345953">
        <w:rPr>
          <w:rFonts w:ascii="Times New Roman" w:hAnsi="Times New Roman" w:cs="Times New Roman"/>
          <w:sz w:val="24"/>
          <w:szCs w:val="24"/>
        </w:rPr>
        <w:t xml:space="preserve">A personalized nutritional plan </w:t>
      </w:r>
      <w:r w:rsidR="009F2365">
        <w:rPr>
          <w:rFonts w:ascii="Times New Roman" w:hAnsi="Times New Roman" w:cs="Times New Roman"/>
          <w:sz w:val="24"/>
          <w:szCs w:val="24"/>
        </w:rPr>
        <w:t xml:space="preserve">thus will have the ability to </w:t>
      </w:r>
      <w:r w:rsidR="00B90A3A">
        <w:rPr>
          <w:rFonts w:ascii="Times New Roman" w:hAnsi="Times New Roman" w:cs="Times New Roman"/>
          <w:sz w:val="24"/>
          <w:szCs w:val="24"/>
        </w:rPr>
        <w:t>minimiz</w:t>
      </w:r>
      <w:r w:rsidR="009F2365">
        <w:rPr>
          <w:rFonts w:ascii="Times New Roman" w:hAnsi="Times New Roman" w:cs="Times New Roman"/>
          <w:sz w:val="24"/>
          <w:szCs w:val="24"/>
        </w:rPr>
        <w:t xml:space="preserve">e </w:t>
      </w:r>
      <w:r w:rsidR="00B90A3A">
        <w:rPr>
          <w:rFonts w:ascii="Times New Roman" w:hAnsi="Times New Roman" w:cs="Times New Roman"/>
          <w:sz w:val="24"/>
          <w:szCs w:val="24"/>
        </w:rPr>
        <w:t xml:space="preserve">the </w:t>
      </w:r>
      <w:r w:rsidR="009F2365">
        <w:rPr>
          <w:rFonts w:ascii="Times New Roman" w:hAnsi="Times New Roman" w:cs="Times New Roman"/>
          <w:sz w:val="24"/>
          <w:szCs w:val="24"/>
        </w:rPr>
        <w:t>u</w:t>
      </w:r>
      <w:r w:rsidR="00B90A3A">
        <w:rPr>
          <w:rFonts w:ascii="Times New Roman" w:hAnsi="Times New Roman" w:cs="Times New Roman"/>
          <w:sz w:val="24"/>
          <w:szCs w:val="24"/>
        </w:rPr>
        <w:t>se</w:t>
      </w:r>
      <w:r w:rsidR="009F2365">
        <w:rPr>
          <w:rFonts w:ascii="Times New Roman" w:hAnsi="Times New Roman" w:cs="Times New Roman"/>
          <w:sz w:val="24"/>
          <w:szCs w:val="24"/>
        </w:rPr>
        <w:t xml:space="preserve"> of clinical servi</w:t>
      </w:r>
      <w:r w:rsidR="00896D1E">
        <w:rPr>
          <w:rFonts w:ascii="Times New Roman" w:hAnsi="Times New Roman" w:cs="Times New Roman"/>
          <w:sz w:val="24"/>
          <w:szCs w:val="24"/>
        </w:rPr>
        <w:t xml:space="preserve">ces to control type 2 diabetes. </w:t>
      </w:r>
      <w:r w:rsidR="00B90A3A">
        <w:rPr>
          <w:rFonts w:ascii="Times New Roman" w:hAnsi="Times New Roman" w:cs="Times New Roman"/>
          <w:sz w:val="24"/>
          <w:szCs w:val="24"/>
        </w:rPr>
        <w:t>The e</w:t>
      </w:r>
      <w:r w:rsidR="00896D1E">
        <w:rPr>
          <w:rFonts w:ascii="Times New Roman" w:hAnsi="Times New Roman" w:cs="Times New Roman"/>
          <w:sz w:val="24"/>
          <w:szCs w:val="24"/>
        </w:rPr>
        <w:t>fficiency of the process will be achieved due to the team of dedicated and quality dietary plans provided by the clinicians to the patients.</w:t>
      </w:r>
      <w:r w:rsidR="00797081">
        <w:rPr>
          <w:rFonts w:ascii="Times New Roman" w:hAnsi="Times New Roman" w:cs="Times New Roman"/>
          <w:sz w:val="24"/>
          <w:szCs w:val="24"/>
        </w:rPr>
        <w:t xml:space="preserve"> The </w:t>
      </w:r>
      <w:r w:rsidR="007C48F2">
        <w:rPr>
          <w:rFonts w:ascii="Times New Roman" w:hAnsi="Times New Roman" w:cs="Times New Roman"/>
          <w:sz w:val="24"/>
          <w:szCs w:val="24"/>
        </w:rPr>
        <w:t xml:space="preserve">program will require </w:t>
      </w:r>
      <w:r w:rsidR="00B90A3A">
        <w:rPr>
          <w:rFonts w:ascii="Times New Roman" w:hAnsi="Times New Roman" w:cs="Times New Roman"/>
          <w:sz w:val="24"/>
          <w:szCs w:val="24"/>
        </w:rPr>
        <w:t xml:space="preserve">the </w:t>
      </w:r>
      <w:r w:rsidR="007C48F2">
        <w:rPr>
          <w:rFonts w:ascii="Times New Roman" w:hAnsi="Times New Roman" w:cs="Times New Roman"/>
          <w:sz w:val="24"/>
          <w:szCs w:val="24"/>
        </w:rPr>
        <w:t xml:space="preserve">collaboration of patients and professionals with expertise in diabetes to advice the patients on the best </w:t>
      </w:r>
      <w:r w:rsidR="004D16D7">
        <w:rPr>
          <w:rFonts w:ascii="Times New Roman" w:hAnsi="Times New Roman" w:cs="Times New Roman"/>
          <w:sz w:val="24"/>
          <w:szCs w:val="24"/>
        </w:rPr>
        <w:t xml:space="preserve">eating habits and plans that will control the blood sugar levels in the patients. </w:t>
      </w:r>
    </w:p>
    <w:p w:rsidR="00EA5D4E" w:rsidRDefault="00EA5D4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A5D4E" w:rsidRPr="00EA5D4E" w:rsidRDefault="00EA5D4E" w:rsidP="00EA5D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EA5D4E" w:rsidRPr="00EA5D4E" w:rsidRDefault="00EA5D4E" w:rsidP="00EA5D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>Hey, S., Hamdy, O., Mohan, V., &amp; Hu, F. (2016, February 11). Prevention and Management of Type 2 Diabetes: Dietary Components and Nutritional Strategies. Retrieved from https://www.ncbi.nlm.nih.gov/pmc/articles/PMC4751088/</w:t>
      </w:r>
    </w:p>
    <w:p w:rsidR="00EA5D4E" w:rsidRPr="00EA5D4E" w:rsidRDefault="00EA5D4E" w:rsidP="00EA5D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Ordovas, J. M., Ferguson, L. R., Tai, E. S., &amp; Mathers, J. C. (2018, June 13). </w:t>
      </w:r>
      <w:r w:rsidR="0049292B"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>Personalized</w:t>
      </w:r>
      <w:r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nutrition and health. Retrieved from https://www.bmj.com/content/361/bmj.k2173</w:t>
      </w:r>
    </w:p>
    <w:p w:rsidR="00EA5D4E" w:rsidRPr="00EA5D4E" w:rsidRDefault="00EA5D4E" w:rsidP="00EA5D4E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>Viswanathan, V., Krishnan, D., Kalra, S., Chawla, R., Tiwaskar, M., Saboo, B</w:t>
      </w:r>
      <w:r w:rsidR="0049292B"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>. …</w:t>
      </w:r>
      <w:r w:rsidRPr="00EA5D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Baruah, M. (2019, March). Insights on Medical Nutrition Therapy for Type 2 Diabetes Mellitus: An Indian Perspective. Retrieved from https://link.springer.com/article/10.1007/s12325-019-0872-8</w:t>
      </w:r>
    </w:p>
    <w:p w:rsidR="00C5541E" w:rsidRDefault="00C5541E" w:rsidP="004876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3A1C" w:rsidRDefault="00463A1C" w:rsidP="001E6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5568" w:rsidRPr="000038AA" w:rsidRDefault="004B5568" w:rsidP="001E66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17EF" w:rsidRDefault="005017EF"/>
    <w:sectPr w:rsidR="005017EF" w:rsidSect="00D5594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2E6" w:rsidRDefault="00F152E6" w:rsidP="00D5594F">
      <w:pPr>
        <w:spacing w:after="0" w:line="240" w:lineRule="auto"/>
      </w:pPr>
      <w:r>
        <w:separator/>
      </w:r>
    </w:p>
  </w:endnote>
  <w:endnote w:type="continuationSeparator" w:id="0">
    <w:p w:rsidR="00F152E6" w:rsidRDefault="00F152E6" w:rsidP="00D55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2E6" w:rsidRDefault="00F152E6" w:rsidP="00D5594F">
      <w:pPr>
        <w:spacing w:after="0" w:line="240" w:lineRule="auto"/>
      </w:pPr>
      <w:r>
        <w:separator/>
      </w:r>
    </w:p>
  </w:footnote>
  <w:footnote w:type="continuationSeparator" w:id="0">
    <w:p w:rsidR="00F152E6" w:rsidRDefault="00F152E6" w:rsidP="00D55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67975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594F" w:rsidRDefault="00D5594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073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5594F" w:rsidRPr="00E97F1F" w:rsidRDefault="00E97F1F">
    <w:pPr>
      <w:pStyle w:val="Header"/>
      <w:rPr>
        <w:rFonts w:ascii="Times New Roman" w:hAnsi="Times New Roman" w:cs="Times New Roman"/>
        <w:sz w:val="24"/>
        <w:szCs w:val="24"/>
      </w:rPr>
    </w:pPr>
    <w:r w:rsidRPr="00E97F1F">
      <w:rPr>
        <w:rFonts w:ascii="Times New Roman" w:hAnsi="Times New Roman" w:cs="Times New Roman"/>
        <w:sz w:val="24"/>
        <w:szCs w:val="24"/>
      </w:rPr>
      <w:t>PERSONALIZED NUTRITIONAL PLAN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94F" w:rsidRPr="00E97F1F" w:rsidRDefault="00D5594F">
    <w:pPr>
      <w:pStyle w:val="Header"/>
      <w:rPr>
        <w:rFonts w:ascii="Times New Roman" w:hAnsi="Times New Roman" w:cs="Times New Roman"/>
        <w:sz w:val="24"/>
        <w:szCs w:val="24"/>
      </w:rPr>
    </w:pPr>
    <w:r w:rsidRPr="00E97F1F">
      <w:rPr>
        <w:rFonts w:ascii="Times New Roman" w:hAnsi="Times New Roman" w:cs="Times New Roman"/>
        <w:sz w:val="24"/>
        <w:szCs w:val="24"/>
      </w:rPr>
      <w:t>Running Head: PERSONALISED NUTRITIONAL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AUCQ2MDY2NTIzNjCyUdpeDU4uLM/DyQAsNaAOCQS38sAAAA"/>
  </w:docVars>
  <w:rsids>
    <w:rsidRoot w:val="005017EF"/>
    <w:rsid w:val="000038AA"/>
    <w:rsid w:val="00090933"/>
    <w:rsid w:val="000A0248"/>
    <w:rsid w:val="000E5BEF"/>
    <w:rsid w:val="001029D2"/>
    <w:rsid w:val="001324B4"/>
    <w:rsid w:val="0016054B"/>
    <w:rsid w:val="001716F9"/>
    <w:rsid w:val="00176F50"/>
    <w:rsid w:val="00184CA5"/>
    <w:rsid w:val="00191A3D"/>
    <w:rsid w:val="001A184A"/>
    <w:rsid w:val="001C0735"/>
    <w:rsid w:val="001C2D96"/>
    <w:rsid w:val="001E6622"/>
    <w:rsid w:val="00210E7B"/>
    <w:rsid w:val="002239FE"/>
    <w:rsid w:val="00247F12"/>
    <w:rsid w:val="00264259"/>
    <w:rsid w:val="002704AC"/>
    <w:rsid w:val="002C4F1C"/>
    <w:rsid w:val="002E13E0"/>
    <w:rsid w:val="00345953"/>
    <w:rsid w:val="003B271B"/>
    <w:rsid w:val="003E0B52"/>
    <w:rsid w:val="003E15F2"/>
    <w:rsid w:val="003E28D6"/>
    <w:rsid w:val="003E7CF1"/>
    <w:rsid w:val="003F13E1"/>
    <w:rsid w:val="0042646C"/>
    <w:rsid w:val="004360D2"/>
    <w:rsid w:val="00463A1C"/>
    <w:rsid w:val="0048767E"/>
    <w:rsid w:val="0049292B"/>
    <w:rsid w:val="00497480"/>
    <w:rsid w:val="004B5568"/>
    <w:rsid w:val="004D102C"/>
    <w:rsid w:val="004D16D7"/>
    <w:rsid w:val="005017EF"/>
    <w:rsid w:val="00514C56"/>
    <w:rsid w:val="00592F98"/>
    <w:rsid w:val="005A51E6"/>
    <w:rsid w:val="005A78C3"/>
    <w:rsid w:val="005A7B3C"/>
    <w:rsid w:val="0066086E"/>
    <w:rsid w:val="00667497"/>
    <w:rsid w:val="006D022D"/>
    <w:rsid w:val="006D14C7"/>
    <w:rsid w:val="007304F8"/>
    <w:rsid w:val="00797081"/>
    <w:rsid w:val="007A763E"/>
    <w:rsid w:val="007B2682"/>
    <w:rsid w:val="007C48F2"/>
    <w:rsid w:val="00804597"/>
    <w:rsid w:val="008968CB"/>
    <w:rsid w:val="00896D1E"/>
    <w:rsid w:val="008F0424"/>
    <w:rsid w:val="00955780"/>
    <w:rsid w:val="009636A5"/>
    <w:rsid w:val="009F2365"/>
    <w:rsid w:val="00A0598B"/>
    <w:rsid w:val="00A2198B"/>
    <w:rsid w:val="00A5078F"/>
    <w:rsid w:val="00A76227"/>
    <w:rsid w:val="00A90649"/>
    <w:rsid w:val="00AC50E8"/>
    <w:rsid w:val="00B41C7A"/>
    <w:rsid w:val="00B62CB0"/>
    <w:rsid w:val="00B80E2E"/>
    <w:rsid w:val="00B90400"/>
    <w:rsid w:val="00B90A3A"/>
    <w:rsid w:val="00B95C8C"/>
    <w:rsid w:val="00BD2ED2"/>
    <w:rsid w:val="00C23258"/>
    <w:rsid w:val="00C5541E"/>
    <w:rsid w:val="00C85519"/>
    <w:rsid w:val="00CA4346"/>
    <w:rsid w:val="00D14611"/>
    <w:rsid w:val="00D44A6C"/>
    <w:rsid w:val="00D5594F"/>
    <w:rsid w:val="00D66173"/>
    <w:rsid w:val="00D75049"/>
    <w:rsid w:val="00D76684"/>
    <w:rsid w:val="00DC63B5"/>
    <w:rsid w:val="00DF46B7"/>
    <w:rsid w:val="00E414D4"/>
    <w:rsid w:val="00E601F8"/>
    <w:rsid w:val="00E97303"/>
    <w:rsid w:val="00E97F1F"/>
    <w:rsid w:val="00EA5D4E"/>
    <w:rsid w:val="00F152E6"/>
    <w:rsid w:val="00F75426"/>
    <w:rsid w:val="00F860B0"/>
    <w:rsid w:val="00FC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76695B-13A0-4967-A14D-DCAD10E0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94F"/>
  </w:style>
  <w:style w:type="paragraph" w:styleId="Footer">
    <w:name w:val="footer"/>
    <w:basedOn w:val="Normal"/>
    <w:link w:val="FooterChar"/>
    <w:uiPriority w:val="99"/>
    <w:unhideWhenUsed/>
    <w:rsid w:val="00D55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2019-10-15T00:34:00Z</dcterms:created>
  <dcterms:modified xsi:type="dcterms:W3CDTF">2019-10-15T00:34:00Z</dcterms:modified>
</cp:coreProperties>
</file>